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CALÇADEIRA CAMPONESA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calçadeira Camponesa apresenta uma tampa superior tipo baú, tapeçada com botões tipo capitonê, ideal para sentar e calçar os sapatos. Seu espaço interno é perfeito para armazenar edredons, travesseiros e calçados, oferecendo praticidade e organização.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de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Camponesa 01</w:t>
        <w:br w:type="textWrapping"/>
        <w:t xml:space="preserve">Altura: 0,48 | Largura: 1,40 | Profundidade: 0,45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Camponesa 02</w:t>
        <w:br w:type="textWrapping"/>
        <w:t xml:space="preserve">Altura: 0,48 | Largura: 1,60 | Profundidade: 0,45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OJZgcikG5B2ws/xvy6RE1sSD0A==">CgMxLjA4AHIhMWxRTVlQSm4zSHgwZVcyT0dVbWstRUNKZ204NEtwb3p0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