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FILADÉLFIA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Filadélfia combina conforto e durabilidade com assentos retráteis, encostos reclináveis e duplo molejo. Disponível em várias medidas com módulos e chaise, é uma excelente opção para salas de estar ou TV, além de ser fácil de transportar e armazenar.</w:t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Características: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eucalipto branco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diversos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Cinta elástica de 40 mm e fibra mista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mm, espuma 100% poliuretana D26 e molas duplo molejo (bonnel e ensacada)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Braço: </w:t>
      </w:r>
      <w:r w:rsidDel="00000000" w:rsidR="00000000" w:rsidRPr="00000000">
        <w:rPr>
          <w:rtl w:val="0"/>
        </w:rPr>
        <w:t xml:space="preserve">Espuma 100% poliuretana D26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</w:t>
      </w:r>
    </w:p>
    <w:p w:rsidR="00000000" w:rsidDel="00000000" w:rsidP="00000000" w:rsidRDefault="00000000" w:rsidRPr="00000000" w14:paraId="0000000B">
      <w:pPr>
        <w:spacing w:after="24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Módulo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1,09 | Largura: 0,80 | Largura do Braço: 0,25 | Profundidade Aberto: 1,80 | Profundidade Fechado: 1,20</w:t>
        <w:br w:type="textWrapping"/>
        <w:t xml:space="preserve">Variação da Largura: 0,90 | 1,00 | 1,10 | 1,20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Chaise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1,09 | Profundidade Aberto: 2,20 | Profundidade Fechado: 1,80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TNOzCk2QaOlSPleDdk8BsjMqJw==">CgMxLjA4AHIhMVVKRDN2YUNXWFBuVHdZV2haNXVFbzNFQ2JDVkttX3J6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